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2700"/>
      </w:tblGrid>
      <w:tr w:rsidR="00B41A93" w:rsidRPr="00B41A93" w:rsidTr="00B41A93">
        <w:trPr>
          <w:tblCellSpacing w:w="0" w:type="dxa"/>
        </w:trPr>
        <w:tc>
          <w:tcPr>
            <w:tcW w:w="7035" w:type="dxa"/>
            <w:vAlign w:val="center"/>
            <w:hideMark/>
          </w:tcPr>
          <w:p w:rsidR="00B41A93" w:rsidRDefault="00B41A93" w:rsidP="00B41A93">
            <w:pPr>
              <w:pBdr>
                <w:bottom w:val="single" w:sz="12" w:space="2" w:color="66FFCC"/>
              </w:pBdr>
              <w:spacing w:before="75" w:after="75" w:line="240" w:lineRule="auto"/>
              <w:ind w:left="75" w:right="75"/>
              <w:outlineLvl w:val="0"/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</w:pPr>
            <w:r w:rsidRPr="00B41A93"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  <w:t>ВОЗРАСТНЫЕ ОСОБЕННОСТИ РЕБЕНКА</w:t>
            </w:r>
          </w:p>
          <w:p w:rsidR="00B41A93" w:rsidRPr="00B41A93" w:rsidRDefault="00B41A93" w:rsidP="00B41A93">
            <w:pPr>
              <w:pBdr>
                <w:bottom w:val="single" w:sz="12" w:space="2" w:color="66FFCC"/>
              </w:pBdr>
              <w:spacing w:before="75" w:after="75" w:line="240" w:lineRule="auto"/>
              <w:ind w:left="75" w:right="75"/>
              <w:outlineLvl w:val="0"/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  <w:t>2-3 лет</w:t>
            </w:r>
          </w:p>
        </w:tc>
        <w:tc>
          <w:tcPr>
            <w:tcW w:w="2700" w:type="dxa"/>
            <w:vAlign w:val="center"/>
            <w:hideMark/>
          </w:tcPr>
          <w:p w:rsidR="00B41A93" w:rsidRPr="00B41A93" w:rsidRDefault="00B41A93" w:rsidP="00B41A9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41A93" w:rsidRPr="00B41A93" w:rsidRDefault="00B41A93" w:rsidP="00B41A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B41A93" w:rsidRPr="00B41A93" w:rsidTr="00B41A93">
        <w:trPr>
          <w:tblCellSpacing w:w="0" w:type="dxa"/>
        </w:trPr>
        <w:tc>
          <w:tcPr>
            <w:tcW w:w="958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B41A93" w:rsidRPr="00B41A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Arial CYR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41A93" w:rsidRPr="00B41A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 xml:space="preserve">Задумывались ли вы о </w:t>
                  </w:r>
                  <w:proofErr w:type="gramStart"/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>том</w:t>
                  </w:r>
                  <w:proofErr w:type="gramEnd"/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 xml:space="preserve"> что часто за повседневными заботами мы не замечаем как меняются наши дети?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195"/>
                  </w:tblGrid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48797298" wp14:editId="5F2C4D0D">
                              <wp:extent cx="190500" cy="190500"/>
                              <wp:effectExtent l="0" t="0" r="0" b="0"/>
                              <wp:docPr id="35" name="Рисунок 35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62E1BFD" wp14:editId="3EFD1D1E">
                              <wp:extent cx="190500" cy="190500"/>
                              <wp:effectExtent l="0" t="0" r="0" b="0"/>
                              <wp:docPr id="36" name="Рисунок 36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            </w:r>
                      </w:p>
                    </w:tc>
                  </w:tr>
                </w:tbl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noProof/>
                      <w:color w:val="000066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 wp14:anchorId="442C2F7A" wp14:editId="4083AA8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381250" cy="2095500"/>
                        <wp:effectExtent l="0" t="0" r="0" b="0"/>
                        <wp:wrapSquare wrapText="bothSides"/>
                        <wp:docPr id="68" name="Рисунок 3" descr="http://detsad-38.narod.ru/pic/st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tsad-38.narod.ru/pic/st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Вот почему очень важно знать о возрастных особенностях ребенка, его возможностях и потребностях, а также </w:t>
                  </w: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66"/>
                      <w:lang w:eastAsia="ru-RU"/>
                    </w:rPr>
                    <w:t>быть готовым к изменениям</w:t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 в его характере или типе поведения, которые становятся особенно очевидными </w:t>
                  </w: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66"/>
                      <w:lang w:eastAsia="ru-RU"/>
                    </w:rPr>
                    <w:t>в период возрастных кризисов</w:t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 xml:space="preserve">Кризис - это не то, что случается с "неправильно воспитанными детьми». Это то, что должно случиться с каждым ребенком для того, чтобы он мог перейти на новую ступень своего развития. В </w:t>
                  </w:r>
                  <w:proofErr w:type="gramStart"/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кризисе  поведение</w:t>
                  </w:r>
                  <w:proofErr w:type="gramEnd"/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 xml:space="preserve">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Несомненно, все дети разные, и каждый ребенок растет по-своему, но, тем не менее, существуют общие закономерности развития. Например, в 2—3 года ребенок еще не может надолго сосредоточиться, легко отвлекается, в 3 года он может быть непослушным и делать все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 CYR"/>
                      <w:b/>
                      <w:bCs/>
                      <w:color w:val="009966"/>
                      <w:lang w:eastAsia="ru-RU"/>
                    </w:rPr>
                  </w:pPr>
                  <w:r w:rsidRPr="00B41A93">
                    <w:rPr>
                      <w:rFonts w:ascii="Verdana" w:eastAsia="Times New Roman" w:hAnsi="Verdana" w:cs="Arial CYR"/>
                      <w:b/>
                      <w:bCs/>
                      <w:color w:val="009966"/>
                      <w:lang w:eastAsia="ru-RU"/>
                    </w:rPr>
                    <w:t>Возрастные особенности детей 2—3 лет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В этом возрасте малыш еще не может управлять собой по собственному желанию, его поведение носит большей частью </w:t>
                  </w: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66"/>
                      <w:lang w:eastAsia="ru-RU"/>
                    </w:rPr>
                    <w:t>непроизвольный</w:t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 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>В этом возрасте вашему ребенку важно: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195"/>
                  </w:tblGrid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61F4B2E4" wp14:editId="5F95A996">
                              <wp:extent cx="190500" cy="190500"/>
                              <wp:effectExtent l="0" t="0" r="0" b="0"/>
                              <wp:docPr id="37" name="Рисунок 37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Много двигаться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, потому что через движение он развивает и познает свое тело, а также осваивает окружающее пространство.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037FC9F2" wp14:editId="2B884B0B">
                              <wp:extent cx="190500" cy="190500"/>
                              <wp:effectExtent l="0" t="0" r="0" b="0"/>
                              <wp:docPr id="38" name="Рисунок 38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Освоить мелкие движения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 пальчиков через игры с мелкими предметами, потому что развитие мелкой моторики у детей напрямую связано с развитием мозга и речи.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5872F8B8" wp14:editId="06DECC8B">
                              <wp:extent cx="190500" cy="190500"/>
                              <wp:effectExtent l="0" t="0" r="0" b="0"/>
                              <wp:docPr id="39" name="Рисунок 3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Как можно шире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осваивать речь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lastRenderedPageBreak/>
                          <w:t>запас, причем количество произносимых слов всегда меньше, чем количество понимаемых.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DBC8056" wp14:editId="04CEFA15">
                              <wp:extent cx="190500" cy="190500"/>
                              <wp:effectExtent l="0" t="0" r="0" b="0"/>
                              <wp:docPr id="40" name="Рисунок 4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Играть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539446BF" wp14:editId="7EA6B3D3">
                              <wp:extent cx="190500" cy="190500"/>
                              <wp:effectExtent l="0" t="0" r="0" b="0"/>
                              <wp:docPr id="41" name="Рисунок 41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Продолжать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выстраивать отношения со взрослыми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A6AEF9D" wp14:editId="4E6B09A0">
                              <wp:extent cx="190500" cy="190500"/>
                              <wp:effectExtent l="0" t="0" r="0" b="0"/>
                              <wp:docPr id="42" name="Рисунок 42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Получать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помощь взрослого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в тот момент, когда у него что-то не получается, поскольку ребенок в 2—3 года может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реагировать на неудачи весьма аффективно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: злиться, плакать, ругаться, бросать вещи.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3775F41" wp14:editId="73539BD6">
                              <wp:extent cx="190500" cy="190500"/>
                              <wp:effectExtent l="0" t="0" r="0" b="0"/>
                              <wp:docPr id="43" name="Рисунок 43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Иметь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достаточно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времени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 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458E3F51" wp14:editId="3D0E7399">
                              <wp:extent cx="190500" cy="190500"/>
                              <wp:effectExtent l="0" t="0" r="0" b="0"/>
                              <wp:docPr id="44" name="Рисунок 44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То, что происходит прямо сейчас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            </w:r>
                      </w:p>
                    </w:tc>
                  </w:tr>
                </w:tbl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>Вам как его родителям важно: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195"/>
                  </w:tblGrid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D1FE641" wp14:editId="7C7844E4">
                              <wp:extent cx="190500" cy="190500"/>
                              <wp:effectExtent l="0" t="0" r="0" b="0"/>
                              <wp:docPr id="45" name="Рисунок 45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4BD15807" wp14:editId="40D6064A">
                              <wp:extent cx="190500" cy="190500"/>
                              <wp:effectExtent l="0" t="0" r="0" b="0"/>
                              <wp:docPr id="46" name="Рисунок 46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392AEDAB" wp14:editId="370CF5CE">
                              <wp:extent cx="190500" cy="190500"/>
                              <wp:effectExtent l="0" t="0" r="0" b="0"/>
                              <wp:docPr id="47" name="Рисунок 47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3EEC8CE4" wp14:editId="4F3F652B">
                              <wp:extent cx="190500" cy="190500"/>
                              <wp:effectExtent l="0" t="0" r="0" b="0"/>
                              <wp:docPr id="48" name="Рисунок 48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13E5E384" wp14:editId="38A67D1A">
                              <wp:extent cx="190500" cy="190500"/>
                              <wp:effectExtent l="0" t="0" r="0" b="0"/>
                              <wp:docPr id="49" name="Рисунок 4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5560CE0" wp14:editId="4A096074">
                              <wp:extent cx="190500" cy="190500"/>
                              <wp:effectExtent l="0" t="0" r="0" b="0"/>
                              <wp:docPr id="50" name="Рисунок 5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0138E9FC" wp14:editId="257DD297">
                              <wp:extent cx="190500" cy="190500"/>
                              <wp:effectExtent l="0" t="0" r="0" b="0"/>
                              <wp:docPr id="51" name="Рисунок 51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F751EB7" wp14:editId="41629DB1">
                              <wp:extent cx="190500" cy="190500"/>
                              <wp:effectExtent l="0" t="0" r="0" b="0"/>
                              <wp:docPr id="52" name="Рисунок 52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            </w:r>
                      </w:p>
                    </w:tc>
                  </w:tr>
                </w:tbl>
                <w:p w:rsidR="00B41A93" w:rsidRPr="00B41A93" w:rsidRDefault="00B41A93" w:rsidP="00B41A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6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1A93" w:rsidRPr="00B41A93" w:rsidRDefault="00B41A93" w:rsidP="00B41A9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</w:tr>
    </w:tbl>
    <w:p w:rsidR="004F430A" w:rsidRDefault="004F430A"/>
    <w:sectPr w:rsidR="004F430A" w:rsidSect="00C67998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3"/>
    <w:rsid w:val="00015210"/>
    <w:rsid w:val="002B5648"/>
    <w:rsid w:val="003915CC"/>
    <w:rsid w:val="004E5694"/>
    <w:rsid w:val="004F430A"/>
    <w:rsid w:val="00927FD1"/>
    <w:rsid w:val="00B41A93"/>
    <w:rsid w:val="00C67998"/>
    <w:rsid w:val="00CF06F5"/>
    <w:rsid w:val="00D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4CA4-2BE1-4767-B483-7557F87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1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1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Никилай</cp:lastModifiedBy>
  <cp:revision>2</cp:revision>
  <dcterms:created xsi:type="dcterms:W3CDTF">2017-10-18T16:45:00Z</dcterms:created>
  <dcterms:modified xsi:type="dcterms:W3CDTF">2017-10-18T16:45:00Z</dcterms:modified>
</cp:coreProperties>
</file>