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E" w:rsidRDefault="005E2E0E" w:rsidP="005E2E0E">
      <w:pPr>
        <w:pStyle w:val="p1"/>
      </w:pPr>
      <w:r>
        <w:rPr>
          <w:rStyle w:val="s1"/>
        </w:rPr>
        <w:t xml:space="preserve">Конкурс «Портал </w:t>
      </w:r>
      <w:proofErr w:type="spellStart"/>
      <w:r>
        <w:rPr>
          <w:rStyle w:val="s1"/>
        </w:rPr>
        <w:t>госуслуг</w:t>
      </w:r>
      <w:proofErr w:type="spellEnd"/>
      <w:r>
        <w:rPr>
          <w:rStyle w:val="s1"/>
        </w:rPr>
        <w:t xml:space="preserve"> – Ваш помощник и друг»</w:t>
      </w:r>
    </w:p>
    <w:p w:rsidR="005E2E0E" w:rsidRDefault="005E2E0E" w:rsidP="005E2E0E">
      <w:pPr>
        <w:pStyle w:val="p2"/>
      </w:pPr>
      <w:r>
        <w:t xml:space="preserve">В целях популяризации электронных услуг администрацией области объявлен конкурс «Портал </w:t>
      </w:r>
      <w:proofErr w:type="spellStart"/>
      <w:r>
        <w:t>госуслуг</w:t>
      </w:r>
      <w:proofErr w:type="spellEnd"/>
      <w:r>
        <w:t xml:space="preserve"> – Ваш помощник и друг». Доступ к электронным услугам обеспечивают федеральный (единый) и региональный порталы государственных и муниципальных услуг (</w:t>
      </w:r>
      <w:hyperlink r:id="rId5" w:tgtFrame="_blank" w:history="1">
        <w:r>
          <w:rPr>
            <w:rStyle w:val="s2"/>
            <w:color w:val="0000FF"/>
            <w:u w:val="single"/>
          </w:rPr>
          <w:t>http://www.gosuslugi.ru</w:t>
        </w:r>
      </w:hyperlink>
      <w:r>
        <w:t xml:space="preserve">, </w:t>
      </w:r>
      <w:hyperlink r:id="rId6" w:tgtFrame="_blank" w:history="1">
        <w:r>
          <w:rPr>
            <w:rStyle w:val="s2"/>
            <w:color w:val="0000FF"/>
            <w:u w:val="single"/>
          </w:rPr>
          <w:t>http://pgu48.ru</w:t>
        </w:r>
      </w:hyperlink>
      <w:r>
        <w:t xml:space="preserve">). Они содержат подробную и систематизированную информацию о предоставляемых услугах, а также интерактивные формы заявлений и электронные сервисы. </w:t>
      </w:r>
    </w:p>
    <w:p w:rsidR="005E2E0E" w:rsidRDefault="005E2E0E" w:rsidP="005E2E0E">
      <w:pPr>
        <w:pStyle w:val="p2"/>
      </w:pPr>
      <w:r>
        <w:t>Конкурс проводится в 2 номинациях:</w:t>
      </w:r>
    </w:p>
    <w:p w:rsidR="005E2E0E" w:rsidRDefault="005E2E0E" w:rsidP="005E2E0E">
      <w:pPr>
        <w:pStyle w:val="p3"/>
      </w:pPr>
      <w:r>
        <w:rPr>
          <w:rStyle w:val="s3"/>
        </w:rPr>
        <w:sym w:font="Symbol" w:char="F0FC"/>
      </w:r>
      <w:r>
        <w:rPr>
          <w:rStyle w:val="s3"/>
        </w:rPr>
        <w:t>​ </w:t>
      </w:r>
      <w:r>
        <w:t>лучший слоган по популяризации электронных услуг;</w:t>
      </w:r>
    </w:p>
    <w:p w:rsidR="005E2E0E" w:rsidRDefault="005E2E0E" w:rsidP="005E2E0E">
      <w:pPr>
        <w:pStyle w:val="p3"/>
      </w:pPr>
      <w:r>
        <w:rPr>
          <w:rStyle w:val="s3"/>
        </w:rPr>
        <w:sym w:font="Symbol" w:char="F0FC"/>
      </w:r>
      <w:r>
        <w:rPr>
          <w:rStyle w:val="s3"/>
        </w:rPr>
        <w:t>​ </w:t>
      </w:r>
      <w:r>
        <w:t>лучший видеоролик по популяризации электронных услуг.</w:t>
      </w:r>
    </w:p>
    <w:p w:rsidR="005E2E0E" w:rsidRDefault="005E2E0E" w:rsidP="005E2E0E">
      <w:pPr>
        <w:pStyle w:val="p2"/>
      </w:pPr>
      <w:r>
        <w:t>Победителям Конкурса вручаются благодарственные письма организатора конкурса и призы: за 1 место – планшетный компьютер, 2 место – цифровая фотокамера, 3 место – смартфон.</w:t>
      </w:r>
    </w:p>
    <w:p w:rsidR="005E2E0E" w:rsidRDefault="005E2E0E" w:rsidP="005E2E0E">
      <w:pPr>
        <w:pStyle w:val="p2"/>
      </w:pPr>
      <w:r>
        <w:t xml:space="preserve">Организатором конкурса является управление информатизации администрации области, спонсоры - ПАО «Ростелеком», ООО «T2 </w:t>
      </w:r>
      <w:proofErr w:type="spellStart"/>
      <w:r>
        <w:t>Мобайл</w:t>
      </w:r>
      <w:proofErr w:type="spellEnd"/>
      <w:r>
        <w:t xml:space="preserve">», АО «БАРС </w:t>
      </w:r>
      <w:proofErr w:type="spellStart"/>
      <w:r>
        <w:t>Груп</w:t>
      </w:r>
      <w:proofErr w:type="spellEnd"/>
      <w:r>
        <w:t>», группа компаний «</w:t>
      </w:r>
      <w:proofErr w:type="spellStart"/>
      <w:r>
        <w:t>Шафл</w:t>
      </w:r>
      <w:proofErr w:type="spellEnd"/>
      <w:r>
        <w:t>».</w:t>
      </w:r>
    </w:p>
    <w:p w:rsidR="005E2E0E" w:rsidRDefault="005E2E0E" w:rsidP="005E2E0E">
      <w:pPr>
        <w:pStyle w:val="p2"/>
      </w:pPr>
      <w:r>
        <w:t xml:space="preserve">Прием заявок осуществляется по электронной почте по адресу </w:t>
      </w:r>
      <w:hyperlink r:id="rId7" w:tgtFrame="_blank" w:history="1">
        <w:r>
          <w:rPr>
            <w:rStyle w:val="s2"/>
            <w:color w:val="0000FF"/>
            <w:u w:val="single"/>
          </w:rPr>
          <w:t>konkurs@admlr.lipetsk.ru</w:t>
        </w:r>
      </w:hyperlink>
      <w:r>
        <w:t xml:space="preserve"> до 1 декабря 2015 года. Каждый участник Конкурса имеет право направить несколько слоганов и видеороликов. </w:t>
      </w:r>
    </w:p>
    <w:p w:rsidR="005E2E0E" w:rsidRDefault="005E2E0E" w:rsidP="005E2E0E">
      <w:pPr>
        <w:pStyle w:val="p2"/>
      </w:pPr>
      <w:r>
        <w:t>Подробности в Положении о Конкурсе.</w:t>
      </w:r>
    </w:p>
    <w:p w:rsidR="005E2E0E" w:rsidRDefault="005E2E0E" w:rsidP="005E2E0E">
      <w:pPr>
        <w:pStyle w:val="p4"/>
      </w:pPr>
      <w:r>
        <w:rPr>
          <w:rStyle w:val="s1"/>
        </w:rPr>
        <w:t xml:space="preserve">Положение </w:t>
      </w:r>
    </w:p>
    <w:p w:rsidR="005E2E0E" w:rsidRDefault="005E2E0E" w:rsidP="005E2E0E">
      <w:pPr>
        <w:pStyle w:val="p4"/>
      </w:pPr>
      <w:r>
        <w:rPr>
          <w:rStyle w:val="s1"/>
        </w:rPr>
        <w:t xml:space="preserve">об открытом конкурсе социальной рекламы «Портал </w:t>
      </w:r>
      <w:proofErr w:type="spellStart"/>
      <w:r>
        <w:rPr>
          <w:rStyle w:val="s1"/>
        </w:rPr>
        <w:t>госуслуг</w:t>
      </w:r>
      <w:proofErr w:type="spellEnd"/>
      <w:r>
        <w:rPr>
          <w:rStyle w:val="s1"/>
        </w:rPr>
        <w:t xml:space="preserve"> – Ваш помощник и друг» в Липецкой области в 2015 году</w:t>
      </w:r>
    </w:p>
    <w:p w:rsidR="005E2E0E" w:rsidRDefault="005E2E0E" w:rsidP="005E2E0E">
      <w:pPr>
        <w:pStyle w:val="p4"/>
      </w:pPr>
      <w:r>
        <w:t>Раздел I. ОБЩИЕ ПОЛОЖЕНИЯ</w:t>
      </w:r>
    </w:p>
    <w:p w:rsidR="005E2E0E" w:rsidRDefault="005E2E0E" w:rsidP="005E2E0E">
      <w:pPr>
        <w:pStyle w:val="p7"/>
      </w:pPr>
      <w:r>
        <w:t>1.1. Организатором конкурса является управление информатизации администрации Липецкой области.</w:t>
      </w:r>
    </w:p>
    <w:p w:rsidR="005E2E0E" w:rsidRDefault="005E2E0E" w:rsidP="005E2E0E">
      <w:pPr>
        <w:pStyle w:val="p7"/>
      </w:pPr>
      <w:r>
        <w:t>1.2. Цели Конкурса:</w:t>
      </w:r>
    </w:p>
    <w:p w:rsidR="005E2E0E" w:rsidRDefault="005E2E0E" w:rsidP="005E2E0E">
      <w:pPr>
        <w:pStyle w:val="p8"/>
      </w:pPr>
      <w:r>
        <w:t>популяризация электронных услуг среди жителей области;</w:t>
      </w:r>
    </w:p>
    <w:p w:rsidR="005E2E0E" w:rsidRDefault="005E2E0E" w:rsidP="005E2E0E">
      <w:pPr>
        <w:pStyle w:val="p9"/>
      </w:pPr>
      <w:r>
        <w:t xml:space="preserve">увеличение количества пользователей Единого портала государственных и муниципальных услуг и регионального портала государственных и муниципальных услуг (далее - Портал </w:t>
      </w:r>
      <w:proofErr w:type="spellStart"/>
      <w:r>
        <w:t>госуслуг</w:t>
      </w:r>
      <w:proofErr w:type="spellEnd"/>
      <w:r>
        <w:t>).</w:t>
      </w:r>
    </w:p>
    <w:p w:rsidR="005E2E0E" w:rsidRDefault="005E2E0E" w:rsidP="005E2E0E">
      <w:pPr>
        <w:pStyle w:val="p7"/>
      </w:pPr>
      <w:r>
        <w:t xml:space="preserve">1.3. Основной задачей Конкурса является стимулирование жителей области к регистрации на Портале </w:t>
      </w:r>
      <w:proofErr w:type="spellStart"/>
      <w:r>
        <w:t>госуслуг</w:t>
      </w:r>
      <w:proofErr w:type="spellEnd"/>
      <w:r>
        <w:t xml:space="preserve"> (</w:t>
      </w:r>
      <w:hyperlink r:id="rId8" w:tgtFrame="_blank" w:history="1">
        <w:r>
          <w:rPr>
            <w:rStyle w:val="s2"/>
            <w:color w:val="0000FF"/>
            <w:u w:val="single"/>
          </w:rPr>
          <w:t>http://www.gosuslugi.ru</w:t>
        </w:r>
      </w:hyperlink>
      <w:r>
        <w:t xml:space="preserve">, </w:t>
      </w:r>
      <w:r>
        <w:rPr>
          <w:rStyle w:val="s4"/>
        </w:rPr>
        <w:t>http://pgu48.ru</w:t>
      </w:r>
      <w:r>
        <w:t>) и дальнейшему использованию механизмов получения государственных и муниципальных услуг в электронной форме.</w:t>
      </w:r>
    </w:p>
    <w:p w:rsidR="005E2E0E" w:rsidRDefault="005E2E0E" w:rsidP="005E2E0E">
      <w:pPr>
        <w:pStyle w:val="p7"/>
      </w:pPr>
      <w:r>
        <w:lastRenderedPageBreak/>
        <w:t xml:space="preserve">1.4. Участие в конкурсе может принять любой гражданин, проживающий на территории области. </w:t>
      </w:r>
    </w:p>
    <w:p w:rsidR="005E2E0E" w:rsidRDefault="005E2E0E" w:rsidP="005E2E0E">
      <w:pPr>
        <w:pStyle w:val="p4"/>
      </w:pPr>
      <w:r>
        <w:t>Раздел II. ФОРМА ПРОВЕДЕНИЯ КОНКУРСА</w:t>
      </w:r>
    </w:p>
    <w:p w:rsidR="005E2E0E" w:rsidRDefault="005E2E0E" w:rsidP="005E2E0E">
      <w:pPr>
        <w:pStyle w:val="p7"/>
      </w:pPr>
      <w:r>
        <w:t>2.1. Конкурс проводится в открытой форме.</w:t>
      </w:r>
    </w:p>
    <w:p w:rsidR="005E2E0E" w:rsidRDefault="005E2E0E" w:rsidP="005E2E0E">
      <w:pPr>
        <w:pStyle w:val="p7"/>
      </w:pPr>
      <w:r>
        <w:t>2.2. Извещение о проведении Конкурса размещается в областной газете «Липецкая газета» и на официальном сайте администрации Липецкой области</w:t>
      </w:r>
      <w:r>
        <w:rPr>
          <w:rStyle w:val="s5"/>
        </w:rPr>
        <w:t xml:space="preserve"> </w:t>
      </w:r>
      <w:r>
        <w:t>http://admlip.ru.</w:t>
      </w:r>
    </w:p>
    <w:p w:rsidR="005E2E0E" w:rsidRDefault="005E2E0E" w:rsidP="005E2E0E">
      <w:pPr>
        <w:pStyle w:val="p4"/>
      </w:pPr>
      <w:r>
        <w:t>Раздел III. ВИДЫ КОНКУРСНЫХ РАБОТ</w:t>
      </w:r>
    </w:p>
    <w:p w:rsidR="005E2E0E" w:rsidRDefault="005E2E0E" w:rsidP="005E2E0E">
      <w:pPr>
        <w:pStyle w:val="p7"/>
      </w:pPr>
      <w:r>
        <w:t>3.1. Конкурсная работа может быть выполнена в одном из следующих видов:</w:t>
      </w:r>
    </w:p>
    <w:p w:rsidR="005E2E0E" w:rsidRDefault="005E2E0E" w:rsidP="005E2E0E">
      <w:pPr>
        <w:pStyle w:val="p9"/>
      </w:pPr>
      <w:r>
        <w:t xml:space="preserve">слоган (девиз), популяризирующий Портал </w:t>
      </w:r>
      <w:proofErr w:type="spellStart"/>
      <w:r>
        <w:t>госуслуг</w:t>
      </w:r>
      <w:proofErr w:type="spellEnd"/>
      <w:r>
        <w:t xml:space="preserve"> и получение государственных и муниципальных услуг в электронной форме (далее - слоган по популяризации электронных услуг);</w:t>
      </w:r>
    </w:p>
    <w:p w:rsidR="005E2E0E" w:rsidRDefault="005E2E0E" w:rsidP="005E2E0E">
      <w:pPr>
        <w:pStyle w:val="p9"/>
      </w:pPr>
      <w:r>
        <w:t xml:space="preserve">видеоролик (анимационный или игровой фильм, телевизионный ролик или сюжет), популяризирующий Портал </w:t>
      </w:r>
      <w:proofErr w:type="spellStart"/>
      <w:r>
        <w:t>госуслуг</w:t>
      </w:r>
      <w:proofErr w:type="spellEnd"/>
      <w:r>
        <w:t xml:space="preserve"> и получение государственных и муниципальных услуг в электронной форме (далее - видеоролик по популяризации электронных услуг).</w:t>
      </w:r>
    </w:p>
    <w:p w:rsidR="005E2E0E" w:rsidRDefault="005E2E0E" w:rsidP="005E2E0E">
      <w:pPr>
        <w:pStyle w:val="p4"/>
      </w:pPr>
      <w:r>
        <w:t>Раздел IV. ТРЕБОВАНИЯ К РАБОТАМ</w:t>
      </w:r>
    </w:p>
    <w:p w:rsidR="005E2E0E" w:rsidRDefault="005E2E0E" w:rsidP="005E2E0E">
      <w:pPr>
        <w:pStyle w:val="p7"/>
      </w:pPr>
      <w:bookmarkStart w:id="0" w:name="P65"/>
      <w:bookmarkEnd w:id="0"/>
      <w:r>
        <w:t xml:space="preserve">4.1. Слоган по популяризации электронных услуг должен содержать не более 150 знаков (в том числе пробелов). </w:t>
      </w:r>
    </w:p>
    <w:p w:rsidR="005E2E0E" w:rsidRDefault="005E2E0E" w:rsidP="005E2E0E">
      <w:pPr>
        <w:pStyle w:val="p7"/>
      </w:pPr>
      <w:r>
        <w:t>4.2. Видеоролик</w:t>
      </w:r>
      <w:r>
        <w:rPr>
          <w:rStyle w:val="s5"/>
        </w:rPr>
        <w:t xml:space="preserve"> </w:t>
      </w:r>
      <w:r>
        <w:t>по популяризации электронных услуг</w:t>
      </w:r>
      <w:r>
        <w:rPr>
          <w:rStyle w:val="s5"/>
        </w:rPr>
        <w:t xml:space="preserve"> </w:t>
      </w:r>
      <w:r>
        <w:t>должен быть продолжительностью не более 30 секунд (разрешение экрана 640 x 480, формат MPEG2, контейнер AVI, соотношение сторон 4:3).</w:t>
      </w:r>
    </w:p>
    <w:p w:rsidR="005E2E0E" w:rsidRDefault="005E2E0E" w:rsidP="005E2E0E">
      <w:pPr>
        <w:pStyle w:val="p7"/>
      </w:pPr>
      <w:r>
        <w:t>4.3. Конкурсные работы не должны содержать:</w:t>
      </w:r>
    </w:p>
    <w:p w:rsidR="005E2E0E" w:rsidRDefault="005E2E0E" w:rsidP="005E2E0E">
      <w:pPr>
        <w:pStyle w:val="p9"/>
      </w:pPr>
      <w:r>
        <w:t>имен авторов, адресов и телефонов;</w:t>
      </w:r>
    </w:p>
    <w:p w:rsidR="005E2E0E" w:rsidRDefault="005E2E0E" w:rsidP="005E2E0E">
      <w:pPr>
        <w:pStyle w:val="p9"/>
      </w:pPr>
      <w:r>
        <w:t>информации о спонсорах, коммерческих организациях и индивидуальных предпринимателях;</w:t>
      </w:r>
    </w:p>
    <w:p w:rsidR="005E2E0E" w:rsidRDefault="005E2E0E" w:rsidP="005E2E0E">
      <w:pPr>
        <w:pStyle w:val="p9"/>
      </w:pPr>
      <w:r>
        <w:t>информации о конкретных марках, моделях товаров;</w:t>
      </w:r>
    </w:p>
    <w:p w:rsidR="005E2E0E" w:rsidRDefault="005E2E0E" w:rsidP="005E2E0E">
      <w:pPr>
        <w:pStyle w:val="p9"/>
      </w:pPr>
      <w:r>
        <w:t>имен политических деятелей и лидеров, имен духовных учителей и названий религиозных движений, религиозной символики, названий и упоминаний (логотипов, брендов) товарной рекламы;</w:t>
      </w:r>
    </w:p>
    <w:p w:rsidR="005E2E0E" w:rsidRDefault="005E2E0E" w:rsidP="005E2E0E">
      <w:pPr>
        <w:pStyle w:val="p9"/>
      </w:pPr>
      <w:r>
        <w:t>упоминаний о политических партиях, политических лозунгов, высказываний, несущих антигосударственный и антиконституционный смысл;</w:t>
      </w:r>
    </w:p>
    <w:p w:rsidR="005E2E0E" w:rsidRDefault="005E2E0E" w:rsidP="005E2E0E">
      <w:pPr>
        <w:pStyle w:val="p9"/>
      </w:pPr>
      <w:r>
        <w:t>эротических, порнографических изображений;</w:t>
      </w:r>
    </w:p>
    <w:p w:rsidR="005E2E0E" w:rsidRDefault="005E2E0E" w:rsidP="005E2E0E">
      <w:pPr>
        <w:pStyle w:val="p9"/>
      </w:pPr>
      <w:r>
        <w:t>сцен насилия, дискриминации, вандализма;</w:t>
      </w:r>
    </w:p>
    <w:p w:rsidR="005E2E0E" w:rsidRDefault="005E2E0E" w:rsidP="005E2E0E">
      <w:pPr>
        <w:pStyle w:val="p9"/>
      </w:pPr>
      <w:r>
        <w:lastRenderedPageBreak/>
        <w:t>изображения или информации, в любой форме унижающей достоинство человека или отдельной национальной группы, несущей какую-либо форму негативного восприятия человеческого общества и природы.</w:t>
      </w:r>
    </w:p>
    <w:p w:rsidR="005E2E0E" w:rsidRDefault="005E2E0E" w:rsidP="005E2E0E">
      <w:pPr>
        <w:pStyle w:val="p7"/>
      </w:pPr>
      <w:r>
        <w:t>4.4. К участию в Конкурсе не допускаются работы:</w:t>
      </w:r>
    </w:p>
    <w:p w:rsidR="005E2E0E" w:rsidRDefault="005E2E0E" w:rsidP="005E2E0E">
      <w:pPr>
        <w:pStyle w:val="p9"/>
      </w:pPr>
      <w:r>
        <w:t>противоречащие требованиям действующего законодательства РФ о рекламе и условиям настоящего Положения;</w:t>
      </w:r>
    </w:p>
    <w:p w:rsidR="005E2E0E" w:rsidRDefault="005E2E0E" w:rsidP="005E2E0E">
      <w:pPr>
        <w:pStyle w:val="p9"/>
      </w:pPr>
      <w:r>
        <w:t>изготовленные по заказу администрации области, исполнительных органов государственной власти области и оплаченные за счет средств областного бюджета;</w:t>
      </w:r>
    </w:p>
    <w:p w:rsidR="005E2E0E" w:rsidRDefault="005E2E0E" w:rsidP="005E2E0E">
      <w:pPr>
        <w:pStyle w:val="p9"/>
      </w:pPr>
      <w:proofErr w:type="gramStart"/>
      <w:r>
        <w:t>предоставленные</w:t>
      </w:r>
      <w:proofErr w:type="gramEnd"/>
      <w:r>
        <w:t xml:space="preserve"> позже срока, определенного настоящим Положением.</w:t>
      </w:r>
    </w:p>
    <w:p w:rsidR="005E2E0E" w:rsidRDefault="005E2E0E" w:rsidP="005E2E0E">
      <w:pPr>
        <w:pStyle w:val="p4"/>
      </w:pPr>
      <w:r>
        <w:t>Раздел V. НОМИНАЦИИ КОНКУРСА</w:t>
      </w:r>
    </w:p>
    <w:p w:rsidR="005E2E0E" w:rsidRDefault="005E2E0E" w:rsidP="005E2E0E">
      <w:pPr>
        <w:pStyle w:val="p7"/>
      </w:pPr>
      <w:bookmarkStart w:id="1" w:name="P72"/>
      <w:bookmarkEnd w:id="1"/>
      <w:r>
        <w:t>5.1. Номинации Конкурса:</w:t>
      </w:r>
    </w:p>
    <w:p w:rsidR="005E2E0E" w:rsidRDefault="005E2E0E" w:rsidP="005E2E0E">
      <w:pPr>
        <w:pStyle w:val="p10"/>
      </w:pPr>
      <w:r>
        <w:t>лучший слоган по популяризации электронных услуг;</w:t>
      </w:r>
    </w:p>
    <w:p w:rsidR="005E2E0E" w:rsidRDefault="005E2E0E" w:rsidP="005E2E0E">
      <w:pPr>
        <w:pStyle w:val="p10"/>
      </w:pPr>
      <w:r>
        <w:t>лучший видеоролик по популяризации электронных услуг.</w:t>
      </w:r>
    </w:p>
    <w:p w:rsidR="005E2E0E" w:rsidRDefault="005E2E0E" w:rsidP="005E2E0E">
      <w:pPr>
        <w:pStyle w:val="p4"/>
      </w:pPr>
      <w:r>
        <w:t>Раздел VI. МЕТОДИКА И КРИТЕРИИ ОЦЕНКИ КОНКУРСНЫХ РАБОТ</w:t>
      </w:r>
    </w:p>
    <w:p w:rsidR="005E2E0E" w:rsidRDefault="005E2E0E" w:rsidP="005E2E0E">
      <w:pPr>
        <w:pStyle w:val="p7"/>
      </w:pPr>
      <w:r>
        <w:t>6.1. Итоги Конкурса подводит областная конкурсная комиссия.</w:t>
      </w:r>
    </w:p>
    <w:p w:rsidR="005E2E0E" w:rsidRDefault="005E2E0E" w:rsidP="005E2E0E">
      <w:pPr>
        <w:pStyle w:val="p7"/>
      </w:pPr>
      <w:r>
        <w:t>6.2. Состав областной конкурсной комиссии утверждаются распоряжением администрации Липецкой области.</w:t>
      </w:r>
    </w:p>
    <w:p w:rsidR="005E2E0E" w:rsidRDefault="005E2E0E" w:rsidP="005E2E0E">
      <w:pPr>
        <w:pStyle w:val="p7"/>
      </w:pPr>
      <w:r>
        <w:t>6.3. Конкурсные работы оцениваются по 10-бальной шкале по следующим критериям:</w:t>
      </w:r>
    </w:p>
    <w:p w:rsidR="005E2E0E" w:rsidRDefault="005E2E0E" w:rsidP="005E2E0E">
      <w:pPr>
        <w:pStyle w:val="p9"/>
      </w:pPr>
      <w:r>
        <w:t>соответствие заявленной номинации;</w:t>
      </w:r>
    </w:p>
    <w:p w:rsidR="005E2E0E" w:rsidRDefault="005E2E0E" w:rsidP="005E2E0E">
      <w:pPr>
        <w:pStyle w:val="p9"/>
      </w:pPr>
      <w:r>
        <w:t xml:space="preserve">выразительность, точность и доступность языка изложения, запоминаемость; </w:t>
      </w:r>
    </w:p>
    <w:p w:rsidR="005E2E0E" w:rsidRDefault="005E2E0E" w:rsidP="005E2E0E">
      <w:pPr>
        <w:pStyle w:val="p9"/>
      </w:pPr>
      <w:r>
        <w:t>степень эмоционально-психологического воздействия на массовую аудиторию;</w:t>
      </w:r>
    </w:p>
    <w:p w:rsidR="005E2E0E" w:rsidRDefault="005E2E0E" w:rsidP="005E2E0E">
      <w:pPr>
        <w:pStyle w:val="p9"/>
      </w:pPr>
      <w:r>
        <w:t>полнота раскрытия темы;</w:t>
      </w:r>
    </w:p>
    <w:p w:rsidR="005E2E0E" w:rsidRDefault="005E2E0E" w:rsidP="005E2E0E">
      <w:pPr>
        <w:pStyle w:val="p9"/>
      </w:pPr>
      <w:r>
        <w:t>качество исполнения.</w:t>
      </w:r>
    </w:p>
    <w:p w:rsidR="005E2E0E" w:rsidRDefault="005E2E0E" w:rsidP="005E2E0E">
      <w:pPr>
        <w:pStyle w:val="p7"/>
      </w:pPr>
      <w:r>
        <w:t>6.4. В каждой номинации определяются по три призовых места.</w:t>
      </w:r>
    </w:p>
    <w:p w:rsidR="005E2E0E" w:rsidRDefault="005E2E0E" w:rsidP="005E2E0E">
      <w:pPr>
        <w:pStyle w:val="p4"/>
      </w:pPr>
      <w:r>
        <w:t>Раздел VII. СРОКИ И ПОРЯДОК ПРИЕМА КОНКУРСНЫХ РАБОТ</w:t>
      </w:r>
    </w:p>
    <w:p w:rsidR="005E2E0E" w:rsidRDefault="005E2E0E" w:rsidP="005E2E0E">
      <w:pPr>
        <w:pStyle w:val="p7"/>
      </w:pPr>
      <w:r>
        <w:t xml:space="preserve">7.1. Для участия в Конкурсе участники направляют заявки по форме, установленной приложением к настоящему Положению, по электронной почте на электронный адрес </w:t>
      </w:r>
      <w:hyperlink r:id="rId9" w:tgtFrame="_blank" w:history="1">
        <w:r>
          <w:rPr>
            <w:rStyle w:val="s2"/>
            <w:color w:val="0000FF"/>
            <w:u w:val="single"/>
          </w:rPr>
          <w:t>konkurs@admlr.lipetsk.ru</w:t>
        </w:r>
      </w:hyperlink>
      <w:r>
        <w:t>.</w:t>
      </w:r>
    </w:p>
    <w:p w:rsidR="005E2E0E" w:rsidRDefault="005E2E0E" w:rsidP="005E2E0E">
      <w:pPr>
        <w:pStyle w:val="p7"/>
      </w:pPr>
      <w:r>
        <w:t>7.2. Заявки на Конкурс принимаются с момента опубликования извещения о Конкурсе в «Липецкой газете» до 01 декабря 2015 года.</w:t>
      </w:r>
    </w:p>
    <w:p w:rsidR="005E2E0E" w:rsidRDefault="005E2E0E" w:rsidP="005E2E0E">
      <w:pPr>
        <w:pStyle w:val="p7"/>
      </w:pPr>
      <w:r>
        <w:lastRenderedPageBreak/>
        <w:t>7.3. Каждый участник Конкурса имеет право направить несколько слоганов и видеороликов.</w:t>
      </w:r>
    </w:p>
    <w:p w:rsidR="005E2E0E" w:rsidRDefault="005E2E0E" w:rsidP="005E2E0E">
      <w:pPr>
        <w:pStyle w:val="p7"/>
      </w:pPr>
      <w:r>
        <w:t xml:space="preserve">7.4. Файлы с видеороликами размещаются на бесплатном хостинге с указанием ссылки в заявке. В случае небольшого размера файла (до 10 </w:t>
      </w:r>
      <w:proofErr w:type="spellStart"/>
      <w:r>
        <w:t>Мгб</w:t>
      </w:r>
      <w:proofErr w:type="spellEnd"/>
      <w:r>
        <w:t>) разрешается прислать его в виде вложения в электронном письме.</w:t>
      </w:r>
    </w:p>
    <w:p w:rsidR="005E2E0E" w:rsidRDefault="005E2E0E" w:rsidP="005E2E0E">
      <w:pPr>
        <w:pStyle w:val="p7"/>
      </w:pPr>
      <w:r>
        <w:t>7.5. Каждый участник, отправляя работы на Конкурс, гарантирует свое авторство данных работ. Организатор не несет ответственность по претензиям третьих лиц относительно авторства той или иной работы, предоставленной участником на Конкурс, а также за соблюдение участником действующего законодательства РФ относительно авторских и смежных прав.</w:t>
      </w:r>
    </w:p>
    <w:p w:rsidR="005E2E0E" w:rsidRDefault="005E2E0E" w:rsidP="005E2E0E">
      <w:pPr>
        <w:pStyle w:val="p7"/>
      </w:pPr>
      <w:r>
        <w:t>7.6. Конкурсные работы становятся собственностью организатора Конкурса, используются в некоммерческих целях и не подлежат возврату участникам Конкурса.</w:t>
      </w:r>
    </w:p>
    <w:p w:rsidR="005E2E0E" w:rsidRDefault="005E2E0E" w:rsidP="005E2E0E">
      <w:pPr>
        <w:pStyle w:val="p4"/>
      </w:pPr>
      <w:r>
        <w:t>Раздел VIII. ПОДВЕДЕНИЕ ИТОГОВ, НАГРАЖДЕНИЕ</w:t>
      </w:r>
    </w:p>
    <w:p w:rsidR="005E2E0E" w:rsidRDefault="005E2E0E" w:rsidP="005E2E0E">
      <w:pPr>
        <w:pStyle w:val="p7"/>
      </w:pPr>
      <w:r>
        <w:t>8.1. Итоги Конкурса подводятся областной конкурсной комиссией в срок до 03 декабря 2015 года на итоговом заседании областной конкурсной комиссии.</w:t>
      </w:r>
    </w:p>
    <w:p w:rsidR="005E2E0E" w:rsidRDefault="005E2E0E" w:rsidP="005E2E0E">
      <w:pPr>
        <w:pStyle w:val="p7"/>
      </w:pPr>
      <w:r>
        <w:t>8.2. Итоги Конкурса оформляются протоколом заседания областной конкурсной комиссии.</w:t>
      </w:r>
    </w:p>
    <w:p w:rsidR="005E2E0E" w:rsidRDefault="005E2E0E" w:rsidP="005E2E0E">
      <w:pPr>
        <w:pStyle w:val="p7"/>
      </w:pPr>
      <w:r>
        <w:t>8.3. Победители Конкурса награждаются в торжественной обстановке на мероприятии, посвященном дню информатики.</w:t>
      </w:r>
    </w:p>
    <w:p w:rsidR="005E2E0E" w:rsidRDefault="005E2E0E" w:rsidP="005E2E0E">
      <w:pPr>
        <w:pStyle w:val="p7"/>
      </w:pPr>
      <w:r>
        <w:t>8.4. Победителям Конкурса вручаются благодарственные письма организатора конкурса и ценные подарки:</w:t>
      </w:r>
    </w:p>
    <w:p w:rsidR="005E2E0E" w:rsidRDefault="005E2E0E" w:rsidP="005E2E0E">
      <w:pPr>
        <w:pStyle w:val="p11"/>
      </w:pPr>
      <w:r>
        <w:t>1 место – планшетный компьютер;</w:t>
      </w:r>
    </w:p>
    <w:p w:rsidR="005E2E0E" w:rsidRDefault="005E2E0E" w:rsidP="005E2E0E">
      <w:pPr>
        <w:pStyle w:val="p11"/>
      </w:pPr>
      <w:r>
        <w:t>2 место – цифровая фотокамера;</w:t>
      </w:r>
    </w:p>
    <w:p w:rsidR="005E2E0E" w:rsidRDefault="005E2E0E" w:rsidP="005E2E0E">
      <w:pPr>
        <w:pStyle w:val="p11"/>
      </w:pPr>
      <w:r>
        <w:t>3 место – смартфон.</w:t>
      </w:r>
    </w:p>
    <w:p w:rsidR="005E2E0E" w:rsidRDefault="005E2E0E" w:rsidP="005E2E0E">
      <w:pPr>
        <w:pStyle w:val="p7"/>
      </w:pPr>
      <w:r>
        <w:t>8.5. Результаты Конкурса освещаются в средствах массовой информации и на официальном сайте администрации области.</w:t>
      </w:r>
    </w:p>
    <w:p w:rsidR="005E2E0E" w:rsidRDefault="005E2E0E" w:rsidP="005E2E0E">
      <w:pPr>
        <w:pStyle w:val="p4"/>
      </w:pPr>
      <w:r>
        <w:rPr>
          <w:rStyle w:val="s1"/>
        </w:rPr>
        <w:t>Заявка на участие в Конкурсе</w:t>
      </w:r>
    </w:p>
    <w:p w:rsidR="005E2E0E" w:rsidRDefault="005E2E0E" w:rsidP="005E2E0E">
      <w:pPr>
        <w:pStyle w:val="p6"/>
      </w:pPr>
      <w:r>
        <w:rPr>
          <w:rStyle w:val="s6"/>
        </w:rPr>
        <w:t>Сведения об авторе слогана, видеоролика</w:t>
      </w:r>
    </w:p>
    <w:p w:rsidR="005E2E0E" w:rsidRDefault="005E2E0E" w:rsidP="005E2E0E">
      <w:pPr>
        <w:pStyle w:val="p6"/>
      </w:pPr>
      <w:r>
        <w:t xml:space="preserve">Фамилия Имя Отчество автора (полностью): </w:t>
      </w:r>
    </w:p>
    <w:p w:rsidR="005E2E0E" w:rsidRDefault="005E2E0E" w:rsidP="005E2E0E">
      <w:pPr>
        <w:pStyle w:val="p6"/>
      </w:pPr>
      <w:r>
        <w:t>Возраст:</w:t>
      </w:r>
    </w:p>
    <w:p w:rsidR="005E2E0E" w:rsidRDefault="005E2E0E" w:rsidP="005E2E0E">
      <w:pPr>
        <w:pStyle w:val="p6"/>
      </w:pPr>
      <w:r>
        <w:t>Место работы, учебы:</w:t>
      </w:r>
    </w:p>
    <w:p w:rsidR="005E2E0E" w:rsidRDefault="005E2E0E" w:rsidP="005E2E0E">
      <w:pPr>
        <w:pStyle w:val="p6"/>
      </w:pPr>
      <w:r>
        <w:rPr>
          <w:rStyle w:val="s6"/>
        </w:rPr>
        <w:t>Контактная информация автора</w:t>
      </w:r>
    </w:p>
    <w:p w:rsidR="005E2E0E" w:rsidRDefault="005E2E0E" w:rsidP="005E2E0E">
      <w:pPr>
        <w:pStyle w:val="p6"/>
      </w:pPr>
      <w:r>
        <w:t>Адрес фактического проживания:</w:t>
      </w:r>
    </w:p>
    <w:p w:rsidR="005E2E0E" w:rsidRDefault="005E2E0E" w:rsidP="005E2E0E">
      <w:pPr>
        <w:pStyle w:val="p6"/>
      </w:pPr>
      <w:r>
        <w:lastRenderedPageBreak/>
        <w:t>Мобильный телефон:</w:t>
      </w:r>
    </w:p>
    <w:p w:rsidR="005E2E0E" w:rsidRDefault="005E2E0E" w:rsidP="005E2E0E">
      <w:pPr>
        <w:pStyle w:val="p6"/>
      </w:pPr>
      <w:r>
        <w:t>E-</w:t>
      </w:r>
      <w:proofErr w:type="spellStart"/>
      <w:r>
        <w:t>mail</w:t>
      </w:r>
      <w:proofErr w:type="spellEnd"/>
      <w:r>
        <w:t>:</w:t>
      </w:r>
    </w:p>
    <w:p w:rsidR="005E2E0E" w:rsidRDefault="005E2E0E" w:rsidP="005E2E0E">
      <w:pPr>
        <w:pStyle w:val="p6"/>
      </w:pPr>
      <w:r>
        <w:rPr>
          <w:rStyle w:val="s6"/>
        </w:rPr>
        <w:t>Перечень представленных слоганов; ссылки на видеоролики:</w:t>
      </w:r>
    </w:p>
    <w:p w:rsidR="005E2E0E" w:rsidRDefault="005E2E0E" w:rsidP="005E2E0E">
      <w:pPr>
        <w:pStyle w:val="p6"/>
      </w:pPr>
      <w:r>
        <w:t xml:space="preserve">1. </w:t>
      </w:r>
    </w:p>
    <w:p w:rsidR="005E2E0E" w:rsidRDefault="005E2E0E" w:rsidP="005E2E0E">
      <w:pPr>
        <w:pStyle w:val="p6"/>
      </w:pPr>
      <w:r>
        <w:t xml:space="preserve">2. </w:t>
      </w:r>
    </w:p>
    <w:p w:rsidR="005E2E0E" w:rsidRDefault="005E2E0E" w:rsidP="005E2E0E">
      <w:pPr>
        <w:pStyle w:val="p6"/>
      </w:pPr>
      <w:r>
        <w:t>--------------------------------</w:t>
      </w:r>
    </w:p>
    <w:p w:rsidR="005E2E0E" w:rsidRDefault="005E2E0E" w:rsidP="005E2E0E">
      <w:pPr>
        <w:pStyle w:val="p12"/>
      </w:pPr>
      <w:r>
        <w:t>Направляя материалы на Конкурс, участник предоставляет право использования вышеперечисленных материалов организатору Конкурса в некоммерческих целях.</w:t>
      </w:r>
    </w:p>
    <w:p w:rsidR="00350594" w:rsidRDefault="005E2E0E">
      <w:bookmarkStart w:id="2" w:name="_GoBack"/>
      <w:bookmarkEnd w:id="2"/>
    </w:p>
    <w:sectPr w:rsidR="0035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3A"/>
    <w:rsid w:val="00223D3A"/>
    <w:rsid w:val="005E2E0E"/>
    <w:rsid w:val="008F5C31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2E0E"/>
  </w:style>
  <w:style w:type="paragraph" w:customStyle="1" w:styleId="p2">
    <w:name w:val="p2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E2E0E"/>
  </w:style>
  <w:style w:type="paragraph" w:customStyle="1" w:styleId="p3">
    <w:name w:val="p3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2E0E"/>
  </w:style>
  <w:style w:type="paragraph" w:customStyle="1" w:styleId="p4">
    <w:name w:val="p4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2E0E"/>
  </w:style>
  <w:style w:type="character" w:customStyle="1" w:styleId="s5">
    <w:name w:val="s5"/>
    <w:basedOn w:val="a0"/>
    <w:rsid w:val="005E2E0E"/>
  </w:style>
  <w:style w:type="paragraph" w:customStyle="1" w:styleId="p10">
    <w:name w:val="p10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2E0E"/>
  </w:style>
  <w:style w:type="paragraph" w:customStyle="1" w:styleId="p12">
    <w:name w:val="p12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2E0E"/>
  </w:style>
  <w:style w:type="paragraph" w:customStyle="1" w:styleId="p2">
    <w:name w:val="p2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E2E0E"/>
  </w:style>
  <w:style w:type="paragraph" w:customStyle="1" w:styleId="p3">
    <w:name w:val="p3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2E0E"/>
  </w:style>
  <w:style w:type="paragraph" w:customStyle="1" w:styleId="p4">
    <w:name w:val="p4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2E0E"/>
  </w:style>
  <w:style w:type="character" w:customStyle="1" w:styleId="s5">
    <w:name w:val="s5"/>
    <w:basedOn w:val="a0"/>
    <w:rsid w:val="005E2E0E"/>
  </w:style>
  <w:style w:type="paragraph" w:customStyle="1" w:styleId="p10">
    <w:name w:val="p10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2E0E"/>
  </w:style>
  <w:style w:type="paragraph" w:customStyle="1" w:styleId="p12">
    <w:name w:val="p12"/>
    <w:basedOn w:val="a"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gosuslugi.ru%26ts%3D1446115555%26uid%3D2646653861363154760&amp;sign=f9cf1a8a5ee11d7737f79a676a7bd294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mailto%253Akonkurs%2540admlr.lipetsk.ru%26ts%3D1446115555%26uid%3D2646653861363154760&amp;sign=23cd5995be283b0c0e34f8d487d45bf4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%253A%252F%252Fpgu48.ru%26ts%3D1446115555%26uid%3D2646653861363154760&amp;sign=8bfb6e5398996040daabbcdb9fc693ab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ck.yandex.ru/redir/dv/*data=url%3Dhttp%253A%252F%252Fwww.gosuslugi.ru%26ts%3D1446115555%26uid%3D2646653861363154760&amp;sign=f9cf1a8a5ee11d7737f79a676a7bd294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mailto%253Akonkurs%2540admlr.lipetsk.ru%26ts%3D1446115555%26uid%3D2646653861363154760&amp;sign=23cd5995be283b0c0e34f8d487d45bf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2015-10-29T10:46:00Z</dcterms:created>
  <dcterms:modified xsi:type="dcterms:W3CDTF">2015-10-29T10:47:00Z</dcterms:modified>
</cp:coreProperties>
</file>