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90" w:rsidRPr="002E0090" w:rsidRDefault="002E0090" w:rsidP="002E009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2E0090">
        <w:rPr>
          <w:rFonts w:ascii="Times New Roman" w:hAnsi="Times New Roman" w:cs="Times New Roman"/>
          <w:b/>
          <w:i/>
          <w:sz w:val="28"/>
          <w:szCs w:val="28"/>
          <w:u w:val="single"/>
        </w:rPr>
        <w:t>Аннотация к рабочим программам педагогов.</w:t>
      </w:r>
    </w:p>
    <w:p w:rsidR="002E0090" w:rsidRDefault="002E0090" w:rsidP="002E00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0090">
        <w:rPr>
          <w:rFonts w:ascii="Times New Roman" w:hAnsi="Times New Roman" w:cs="Times New Roman"/>
          <w:sz w:val="28"/>
          <w:szCs w:val="28"/>
        </w:rPr>
        <w:t xml:space="preserve">Рабочие программы педагогов являются обязательной составной частью основной образовательной программы дошкольной образовательной организации, разрабатываются педагогами всех возрастных групп, специалистами дошкольной образовательной организации. </w:t>
      </w:r>
    </w:p>
    <w:p w:rsidR="002E0090" w:rsidRDefault="002E0090" w:rsidP="002E00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0090">
        <w:rPr>
          <w:rFonts w:ascii="Times New Roman" w:hAnsi="Times New Roman" w:cs="Times New Roman"/>
          <w:sz w:val="28"/>
          <w:szCs w:val="28"/>
        </w:rPr>
        <w:t xml:space="preserve">Она определяет модель организации образовательного процесса в группе, ориентирована на личность воспитанников группы и основывается на ФГОС ДО. </w:t>
      </w:r>
    </w:p>
    <w:p w:rsidR="002E0090" w:rsidRDefault="002E0090" w:rsidP="002E00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0090">
        <w:rPr>
          <w:rFonts w:ascii="Times New Roman" w:hAnsi="Times New Roman" w:cs="Times New Roman"/>
          <w:sz w:val="28"/>
          <w:szCs w:val="28"/>
        </w:rPr>
        <w:t>Рабочая программа разрабатываться на основе основной образовательной программы дошкольного образования по образовательным областям (социально-коммуникативное развитие, художественно- эстетическое развитие, познавательное развитие, речевое развитие, физическое развитие), которые включают в себя регламентированные виды деятельности (познавательно-исследовательская, коммуникативная, восприятие художественной литературы, конструирование, изобразительная, музыкальная, двигательная).</w:t>
      </w:r>
    </w:p>
    <w:p w:rsidR="002E0090" w:rsidRDefault="002E0090" w:rsidP="002E00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0090">
        <w:rPr>
          <w:rFonts w:ascii="Times New Roman" w:hAnsi="Times New Roman" w:cs="Times New Roman"/>
          <w:sz w:val="28"/>
          <w:szCs w:val="28"/>
        </w:rPr>
        <w:t xml:space="preserve"> Рабочая программа является единой для всех педагогических работников, работающих в ДОУ №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2E0090">
        <w:rPr>
          <w:rFonts w:ascii="Times New Roman" w:hAnsi="Times New Roman" w:cs="Times New Roman"/>
          <w:sz w:val="28"/>
          <w:szCs w:val="28"/>
        </w:rPr>
        <w:t>.</w:t>
      </w:r>
    </w:p>
    <w:p w:rsidR="002E0090" w:rsidRDefault="002E0090" w:rsidP="002E00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b/>
          <w:i/>
          <w:sz w:val="28"/>
          <w:szCs w:val="28"/>
        </w:rPr>
        <w:t>Цель рабочей программы</w:t>
      </w:r>
      <w:r w:rsidRPr="002E0090">
        <w:rPr>
          <w:rFonts w:ascii="Times New Roman" w:hAnsi="Times New Roman" w:cs="Times New Roman"/>
          <w:sz w:val="28"/>
          <w:szCs w:val="28"/>
        </w:rPr>
        <w:t xml:space="preserve"> – планирование, организация и управление образовательным процессом по определенной образовательной области, включающей регламентированные виды деятельности. </w:t>
      </w:r>
    </w:p>
    <w:p w:rsidR="002E0090" w:rsidRPr="002E0090" w:rsidRDefault="002E0090" w:rsidP="002E00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0090">
        <w:rPr>
          <w:rFonts w:ascii="Times New Roman" w:hAnsi="Times New Roman" w:cs="Times New Roman"/>
          <w:sz w:val="28"/>
          <w:szCs w:val="28"/>
        </w:rPr>
        <w:t xml:space="preserve">Рабочая программа: - конкретизирует цели и задачи изучения каждой образовательной области; - определяет объем и содержание предлагаемого материала; - оптимально распределяет время образовательной деятельности по темам; - отражает специфику региона. </w:t>
      </w:r>
    </w:p>
    <w:p w:rsidR="002E0090" w:rsidRPr="002E0090" w:rsidRDefault="002E0090" w:rsidP="002E009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0090">
        <w:rPr>
          <w:rFonts w:ascii="Times New Roman" w:hAnsi="Times New Roman" w:cs="Times New Roman"/>
          <w:sz w:val="28"/>
          <w:szCs w:val="28"/>
        </w:rPr>
        <w:t xml:space="preserve">    </w:t>
      </w:r>
      <w:r w:rsidRPr="002E0090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рабочей программы </w:t>
      </w:r>
    </w:p>
    <w:p w:rsidR="002E0090" w:rsidRDefault="002E0090" w:rsidP="002E00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2E0090">
        <w:rPr>
          <w:rFonts w:ascii="Times New Roman" w:hAnsi="Times New Roman" w:cs="Times New Roman"/>
          <w:sz w:val="28"/>
          <w:szCs w:val="28"/>
        </w:rPr>
        <w:t xml:space="preserve">Структура Программы является формой представления образовательных областей как целостной системы, отражающей внутреннюю логику организации воспитательного процесса, и включает в себя следующие элементы: </w:t>
      </w:r>
    </w:p>
    <w:p w:rsidR="002E0090" w:rsidRDefault="002E0090" w:rsidP="002E00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sz w:val="28"/>
          <w:szCs w:val="28"/>
        </w:rPr>
        <w:t xml:space="preserve">1. Титульный лист. </w:t>
      </w:r>
    </w:p>
    <w:p w:rsidR="002E0090" w:rsidRDefault="002E0090" w:rsidP="002E00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sz w:val="28"/>
          <w:szCs w:val="28"/>
        </w:rPr>
        <w:t xml:space="preserve">2. Пояснительная записка. </w:t>
      </w:r>
    </w:p>
    <w:p w:rsidR="002E0090" w:rsidRDefault="002E0090" w:rsidP="002E00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sz w:val="28"/>
          <w:szCs w:val="28"/>
        </w:rPr>
        <w:t xml:space="preserve">2.1. Перечень нормативных правовых документов, на основании которых разработана рабочая программа; </w:t>
      </w:r>
    </w:p>
    <w:p w:rsidR="002E0090" w:rsidRDefault="002E0090" w:rsidP="002E00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sz w:val="28"/>
          <w:szCs w:val="28"/>
        </w:rPr>
        <w:t xml:space="preserve">2.2. Цели и задачи изучения каждой образовательной области (выделить основные цели и задачи по основной образовательной программе, задачи по национально-региональному компоненту и дополнительные задачи по обновлению содержания); </w:t>
      </w:r>
    </w:p>
    <w:p w:rsidR="002E0090" w:rsidRDefault="002E0090" w:rsidP="002E00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sz w:val="28"/>
          <w:szCs w:val="28"/>
        </w:rPr>
        <w:t xml:space="preserve">2.3. Сведения о программе, на основании которой составлена данная рабочая программа (автор, название, год издания); </w:t>
      </w:r>
    </w:p>
    <w:p w:rsidR="002E0090" w:rsidRDefault="002E0090" w:rsidP="002E00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sz w:val="28"/>
          <w:szCs w:val="28"/>
        </w:rPr>
        <w:t>2.4. Формы организации образовательной деятельности по приобщению детей к национальным, социокультурным традициям и нормам (региональный компонент).</w:t>
      </w:r>
    </w:p>
    <w:p w:rsidR="002E0090" w:rsidRDefault="002E0090" w:rsidP="002E00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sz w:val="28"/>
          <w:szCs w:val="28"/>
        </w:rPr>
        <w:t xml:space="preserve"> 3. Объем образовательной нагрузки. </w:t>
      </w:r>
    </w:p>
    <w:p w:rsidR="002E0090" w:rsidRDefault="002E0090" w:rsidP="002E00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sz w:val="28"/>
          <w:szCs w:val="28"/>
        </w:rPr>
        <w:t xml:space="preserve">4. Перспективно - тематическое планирование (содержание разделов и тем в соответствии с основной образовательной программой); </w:t>
      </w:r>
    </w:p>
    <w:p w:rsidR="002E0090" w:rsidRDefault="002E0090" w:rsidP="002E00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sz w:val="28"/>
          <w:szCs w:val="28"/>
        </w:rPr>
        <w:t xml:space="preserve">5. Социальное партнерство с родителями. </w:t>
      </w:r>
    </w:p>
    <w:p w:rsidR="00C94BBB" w:rsidRPr="002E0090" w:rsidRDefault="002E0090" w:rsidP="002E00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sz w:val="28"/>
          <w:szCs w:val="28"/>
        </w:rPr>
        <w:t>6. Список литературы и материально-технического обеспечения.</w:t>
      </w:r>
    </w:p>
    <w:sectPr w:rsidR="00C94BBB" w:rsidRPr="002E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90"/>
    <w:rsid w:val="002E0090"/>
    <w:rsid w:val="00A13E04"/>
    <w:rsid w:val="00C9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EAD2D-1F23-405E-AD3D-74DB2764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suvr alex</cp:lastModifiedBy>
  <cp:revision>2</cp:revision>
  <dcterms:created xsi:type="dcterms:W3CDTF">2015-10-14T06:47:00Z</dcterms:created>
  <dcterms:modified xsi:type="dcterms:W3CDTF">2015-10-14T06:47:00Z</dcterms:modified>
</cp:coreProperties>
</file>